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083F">
      <w:pPr>
        <w:snapToGrid w:val="0"/>
        <w:spacing w:line="336" w:lineRule="auto"/>
        <w:jc w:val="center"/>
        <w:rPr>
          <w:rFonts w:hint="eastAsia" w:ascii="宋体" w:hAnsi="宋体" w:eastAsia="宋体" w:cs="Calibri"/>
          <w:b/>
          <w:bCs/>
          <w:color w:val="000000"/>
          <w:kern w:val="0"/>
          <w:sz w:val="28"/>
          <w:szCs w:val="28"/>
        </w:rPr>
      </w:pPr>
      <w:r>
        <w:rPr>
          <w:rFonts w:hint="eastAsia" w:ascii="宋体" w:hAnsi="宋体" w:eastAsia="宋体" w:cs="Calibri"/>
          <w:b/>
          <w:bCs/>
          <w:color w:val="000000"/>
          <w:kern w:val="0"/>
          <w:sz w:val="28"/>
          <w:szCs w:val="28"/>
          <w:lang w:val="en-US" w:eastAsia="zh-CN"/>
        </w:rPr>
        <w:t>低效产业用地盘活实施评估与空间引导策略项目</w:t>
      </w:r>
      <w:r>
        <w:rPr>
          <w:rFonts w:hint="eastAsia" w:ascii="宋体" w:hAnsi="宋体" w:eastAsia="宋体" w:cs="Calibri"/>
          <w:b/>
          <w:bCs/>
          <w:color w:val="000000"/>
          <w:kern w:val="0"/>
          <w:sz w:val="28"/>
          <w:szCs w:val="28"/>
        </w:rPr>
        <w:t>采购信息一览表</w:t>
      </w:r>
    </w:p>
    <w:p w14:paraId="3EB67BDC">
      <w:pPr>
        <w:pStyle w:val="2"/>
      </w:pP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05"/>
        <w:gridCol w:w="5366"/>
        <w:gridCol w:w="787"/>
        <w:gridCol w:w="1011"/>
        <w:gridCol w:w="3627"/>
        <w:gridCol w:w="897"/>
        <w:gridCol w:w="751"/>
        <w:gridCol w:w="1176"/>
      </w:tblGrid>
      <w:tr w14:paraId="76A74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0" w:hRule="atLeast"/>
          <w:jc w:val="center"/>
        </w:trPr>
        <w:tc>
          <w:tcPr>
            <w:tcW w:w="2005" w:type="dxa"/>
            <w:vAlign w:val="center"/>
          </w:tcPr>
          <w:p w14:paraId="2845AB7E">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项目</w:t>
            </w:r>
          </w:p>
          <w:p w14:paraId="308E09F0">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名称</w:t>
            </w:r>
          </w:p>
        </w:tc>
        <w:tc>
          <w:tcPr>
            <w:tcW w:w="5366" w:type="dxa"/>
            <w:vAlign w:val="center"/>
          </w:tcPr>
          <w:p w14:paraId="6E8AB053">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项目内容</w:t>
            </w:r>
          </w:p>
        </w:tc>
        <w:tc>
          <w:tcPr>
            <w:tcW w:w="787" w:type="dxa"/>
            <w:vAlign w:val="center"/>
          </w:tcPr>
          <w:p w14:paraId="115B8F5B">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项目</w:t>
            </w:r>
          </w:p>
          <w:p w14:paraId="713ECD3E">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周期</w:t>
            </w:r>
          </w:p>
        </w:tc>
        <w:tc>
          <w:tcPr>
            <w:tcW w:w="1011" w:type="dxa"/>
            <w:vAlign w:val="center"/>
          </w:tcPr>
          <w:p w14:paraId="6D97EA02">
            <w:pPr>
              <w:snapToGrid w:val="0"/>
              <w:spacing w:line="288" w:lineRule="auto"/>
              <w:jc w:val="center"/>
              <w:rPr>
                <w:rFonts w:hint="eastAsia" w:ascii="宋体" w:hAnsi="宋体" w:eastAsia="宋体" w:cs="Calibri"/>
                <w:color w:val="000000"/>
                <w:kern w:val="0"/>
                <w:sz w:val="24"/>
                <w:szCs w:val="24"/>
              </w:rPr>
            </w:pPr>
            <w:r>
              <w:rPr>
                <w:rFonts w:hint="eastAsia" w:ascii="宋体" w:hAnsi="宋体" w:eastAsia="宋体" w:cs="Calibri"/>
                <w:color w:val="000000"/>
                <w:kern w:val="0"/>
                <w:sz w:val="24"/>
                <w:szCs w:val="24"/>
              </w:rPr>
              <w:t>项目</w:t>
            </w:r>
          </w:p>
          <w:p w14:paraId="167E4D83">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预算</w:t>
            </w:r>
          </w:p>
        </w:tc>
        <w:tc>
          <w:tcPr>
            <w:tcW w:w="3627" w:type="dxa"/>
            <w:vAlign w:val="center"/>
          </w:tcPr>
          <w:p w14:paraId="277B10AA">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投标单位资格条件</w:t>
            </w:r>
          </w:p>
        </w:tc>
        <w:tc>
          <w:tcPr>
            <w:tcW w:w="897" w:type="dxa"/>
            <w:vAlign w:val="center"/>
          </w:tcPr>
          <w:p w14:paraId="6BBEE511">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采购</w:t>
            </w:r>
          </w:p>
          <w:p w14:paraId="10FB430A">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单位</w:t>
            </w:r>
          </w:p>
        </w:tc>
        <w:tc>
          <w:tcPr>
            <w:tcW w:w="751" w:type="dxa"/>
            <w:vAlign w:val="center"/>
          </w:tcPr>
          <w:p w14:paraId="4D5FEDA1">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联系人</w:t>
            </w:r>
          </w:p>
        </w:tc>
        <w:tc>
          <w:tcPr>
            <w:tcW w:w="1176" w:type="dxa"/>
            <w:vAlign w:val="center"/>
          </w:tcPr>
          <w:p w14:paraId="0DF84898">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联系电话</w:t>
            </w:r>
          </w:p>
        </w:tc>
      </w:tr>
      <w:tr w14:paraId="30E2A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5" w:hRule="atLeast"/>
          <w:jc w:val="center"/>
        </w:trPr>
        <w:tc>
          <w:tcPr>
            <w:tcW w:w="2005" w:type="dxa"/>
            <w:vAlign w:val="center"/>
          </w:tcPr>
          <w:p w14:paraId="4E47C194">
            <w:pPr>
              <w:snapToGrid w:val="0"/>
              <w:spacing w:line="288" w:lineRule="auto"/>
              <w:jc w:val="center"/>
              <w:rPr>
                <w:rFonts w:hint="eastAsia" w:eastAsia="宋体"/>
                <w:lang w:eastAsia="zh-CN"/>
              </w:rPr>
            </w:pPr>
            <w:r>
              <w:rPr>
                <w:rFonts w:hint="eastAsia" w:ascii="仿宋_GB2312" w:hAnsi="宋体" w:cs="宋体"/>
                <w:b w:val="0"/>
                <w:bCs/>
                <w:kern w:val="0"/>
                <w:sz w:val="24"/>
                <w:szCs w:val="24"/>
              </w:rPr>
              <w:t>低效产业用地盘活实施评估与空间引导策略</w:t>
            </w:r>
          </w:p>
        </w:tc>
        <w:tc>
          <w:tcPr>
            <w:tcW w:w="5366" w:type="dxa"/>
            <w:vAlign w:val="center"/>
          </w:tcPr>
          <w:p w14:paraId="59B46707">
            <w:pPr>
              <w:snapToGrid w:val="0"/>
              <w:spacing w:line="288" w:lineRule="auto"/>
              <w:jc w:val="center"/>
              <w:rPr>
                <w:rFonts w:hint="eastAsia"/>
              </w:rPr>
            </w:pPr>
            <w:r>
              <w:rPr>
                <w:rFonts w:hint="eastAsia" w:ascii="仿宋_GB2312" w:hAnsi="宋体" w:cs="宋体"/>
                <w:b w:val="0"/>
                <w:bCs/>
                <w:kern w:val="0"/>
                <w:sz w:val="22"/>
                <w:szCs w:val="22"/>
                <w:lang w:val="en-US" w:eastAsia="zh-CN"/>
              </w:rPr>
              <w:t>围绕低效产业用地认定与处置规则的适用性、对产业发展和总体规划实施的支撑效果、投入产出经济成效方面展开评估，在此基础上，分析规划引导、产业支撑和土地供应储备的协同性，围绕“2+4”现代化产业体系布局开展空间适配性研究和盘活策略优化，强化产业要素保障，完善政策引导体系。</w:t>
            </w:r>
          </w:p>
        </w:tc>
        <w:tc>
          <w:tcPr>
            <w:tcW w:w="787" w:type="dxa"/>
            <w:vAlign w:val="center"/>
          </w:tcPr>
          <w:p w14:paraId="32B69E03">
            <w:pPr>
              <w:snapToGrid w:val="0"/>
              <w:spacing w:line="288" w:lineRule="auto"/>
              <w:jc w:val="center"/>
              <w:rPr>
                <w:rFonts w:ascii="宋体" w:hAnsi="宋体" w:eastAsia="宋体" w:cs="Calibri"/>
                <w:color w:val="FF0000"/>
                <w:kern w:val="0"/>
                <w:sz w:val="24"/>
                <w:szCs w:val="24"/>
              </w:rPr>
            </w:pPr>
            <w:r>
              <w:rPr>
                <w:rFonts w:hint="eastAsia" w:ascii="宋体" w:hAnsi="宋体" w:eastAsia="宋体" w:cs="Calibri"/>
                <w:color w:val="000000"/>
                <w:kern w:val="0"/>
                <w:sz w:val="24"/>
                <w:szCs w:val="24"/>
              </w:rPr>
              <w:t>合同签订之日起至202</w:t>
            </w:r>
            <w:r>
              <w:rPr>
                <w:rFonts w:hint="eastAsia" w:ascii="宋体" w:hAnsi="宋体" w:eastAsia="宋体" w:cs="Calibri"/>
                <w:color w:val="000000"/>
                <w:kern w:val="0"/>
                <w:sz w:val="24"/>
                <w:szCs w:val="24"/>
                <w:lang w:val="en-US" w:eastAsia="zh-CN"/>
              </w:rPr>
              <w:t>6</w:t>
            </w:r>
            <w:r>
              <w:rPr>
                <w:rFonts w:hint="eastAsia" w:ascii="宋体" w:hAnsi="宋体" w:eastAsia="宋体" w:cs="Calibri"/>
                <w:color w:val="000000"/>
                <w:kern w:val="0"/>
                <w:sz w:val="24"/>
                <w:szCs w:val="24"/>
              </w:rPr>
              <w:t>年12月31日</w:t>
            </w:r>
          </w:p>
        </w:tc>
        <w:tc>
          <w:tcPr>
            <w:tcW w:w="1011" w:type="dxa"/>
            <w:vAlign w:val="center"/>
          </w:tcPr>
          <w:p w14:paraId="06944A14">
            <w:pPr>
              <w:snapToGrid w:val="0"/>
              <w:spacing w:line="288" w:lineRule="auto"/>
              <w:jc w:val="center"/>
              <w:rPr>
                <w:rFonts w:hint="default" w:ascii="宋体" w:hAnsi="宋体" w:eastAsia="宋体" w:cs="Calibri"/>
                <w:color w:val="FF0000"/>
                <w:kern w:val="0"/>
                <w:sz w:val="24"/>
                <w:szCs w:val="24"/>
                <w:lang w:val="en-US"/>
              </w:rPr>
            </w:pPr>
            <w:r>
              <w:rPr>
                <w:rFonts w:hint="eastAsia" w:ascii="宋体" w:hAnsi="宋体" w:eastAsia="宋体" w:cs="Calibri"/>
                <w:color w:val="000000"/>
                <w:kern w:val="0"/>
                <w:sz w:val="24"/>
                <w:szCs w:val="24"/>
                <w:lang w:val="en-US" w:eastAsia="zh-CN"/>
              </w:rPr>
              <w:t>38万元</w:t>
            </w:r>
          </w:p>
        </w:tc>
        <w:tc>
          <w:tcPr>
            <w:tcW w:w="3627" w:type="dxa"/>
            <w:vAlign w:val="center"/>
          </w:tcPr>
          <w:p w14:paraId="0CD9F049">
            <w:pPr>
              <w:numPr>
                <w:ilvl w:val="0"/>
                <w:numId w:val="1"/>
              </w:numPr>
              <w:snapToGrid w:val="0"/>
              <w:spacing w:line="288" w:lineRule="auto"/>
              <w:jc w:val="left"/>
              <w:rPr>
                <w:rFonts w:ascii="宋体" w:hAnsi="宋体" w:eastAsia="宋体" w:cs="Calibri"/>
                <w:color w:val="000000"/>
                <w:kern w:val="0"/>
                <w:sz w:val="24"/>
                <w:szCs w:val="24"/>
              </w:rPr>
            </w:pPr>
            <w:r>
              <w:rPr>
                <w:rFonts w:hint="eastAsia" w:ascii="宋体" w:hAnsi="宋体" w:eastAsia="宋体" w:cs="Calibri"/>
                <w:color w:val="000000"/>
                <w:kern w:val="0"/>
                <w:sz w:val="24"/>
                <w:szCs w:val="24"/>
              </w:rPr>
              <w:t>供应商须是中华人民共和国境内合法注册的非联合体法人或者其他组织，能独立承担民事责任；</w:t>
            </w:r>
          </w:p>
          <w:p w14:paraId="7B421FF6">
            <w:pPr>
              <w:numPr>
                <w:ilvl w:val="0"/>
                <w:numId w:val="1"/>
              </w:numPr>
              <w:snapToGrid w:val="0"/>
              <w:spacing w:line="288" w:lineRule="auto"/>
              <w:jc w:val="left"/>
              <w:rPr>
                <w:rFonts w:ascii="宋体" w:hAnsi="宋体" w:eastAsia="宋体" w:cs="Calibri"/>
                <w:color w:val="000000"/>
                <w:kern w:val="0"/>
                <w:sz w:val="24"/>
                <w:szCs w:val="24"/>
              </w:rPr>
            </w:pPr>
            <w:r>
              <w:rPr>
                <w:rFonts w:hint="eastAsia" w:ascii="宋体" w:hAnsi="宋体" w:eastAsia="宋体" w:cs="Calibri"/>
                <w:color w:val="000000"/>
                <w:kern w:val="0"/>
                <w:sz w:val="24"/>
                <w:szCs w:val="24"/>
              </w:rPr>
              <w:t xml:space="preserve">具有相关的工作经验；                         </w:t>
            </w:r>
          </w:p>
          <w:p w14:paraId="68DBFA5A">
            <w:pPr>
              <w:snapToGrid w:val="0"/>
              <w:spacing w:line="288" w:lineRule="auto"/>
              <w:jc w:val="left"/>
              <w:rPr>
                <w:rFonts w:ascii="宋体" w:hAnsi="宋体" w:eastAsia="宋体" w:cs="Calibri"/>
                <w:color w:val="000000"/>
                <w:kern w:val="0"/>
                <w:sz w:val="24"/>
                <w:szCs w:val="24"/>
              </w:rPr>
            </w:pPr>
            <w:r>
              <w:rPr>
                <w:rFonts w:hint="eastAsia" w:ascii="宋体" w:hAnsi="宋体" w:eastAsia="宋体" w:cs="Calibri"/>
                <w:color w:val="000000"/>
                <w:kern w:val="0"/>
                <w:sz w:val="24"/>
                <w:szCs w:val="24"/>
              </w:rPr>
              <w:t xml:space="preserve">3、未被列入“信用中国”网站失信被执行人名单、重大税收违法案件当事人名单和中国政府采购网政府采购严重违法失信行为记录名单的供应商；                                  </w:t>
            </w:r>
          </w:p>
          <w:p w14:paraId="1952C6D7">
            <w:pPr>
              <w:snapToGrid w:val="0"/>
              <w:spacing w:line="288" w:lineRule="auto"/>
              <w:jc w:val="left"/>
              <w:rPr>
                <w:rFonts w:ascii="宋体" w:hAnsi="宋体" w:eastAsia="宋体" w:cs="Calibri"/>
                <w:color w:val="FF0000"/>
                <w:kern w:val="0"/>
                <w:sz w:val="24"/>
                <w:szCs w:val="24"/>
              </w:rPr>
            </w:pPr>
            <w:r>
              <w:rPr>
                <w:rFonts w:hint="eastAsia" w:ascii="宋体" w:hAnsi="宋体" w:eastAsia="宋体" w:cs="Calibri"/>
                <w:color w:val="000000"/>
                <w:kern w:val="0"/>
                <w:sz w:val="24"/>
                <w:szCs w:val="24"/>
              </w:rPr>
              <w:t>4、本次招标不接受联合投标。</w:t>
            </w:r>
          </w:p>
        </w:tc>
        <w:tc>
          <w:tcPr>
            <w:tcW w:w="897" w:type="dxa"/>
            <w:vAlign w:val="center"/>
          </w:tcPr>
          <w:p w14:paraId="5987BEF8">
            <w:pPr>
              <w:snapToGrid w:val="0"/>
              <w:spacing w:line="288" w:lineRule="auto"/>
              <w:jc w:val="center"/>
              <w:rPr>
                <w:rFonts w:hint="eastAsia" w:ascii="宋体" w:hAnsi="宋体" w:eastAsia="宋体" w:cs="Calibri"/>
                <w:color w:val="auto"/>
                <w:kern w:val="0"/>
                <w:sz w:val="24"/>
                <w:szCs w:val="24"/>
                <w:lang w:eastAsia="zh-CN"/>
              </w:rPr>
            </w:pPr>
            <w:r>
              <w:rPr>
                <w:rFonts w:hint="eastAsia" w:ascii="宋体" w:hAnsi="宋体" w:eastAsia="宋体" w:cs="Calibri"/>
                <w:color w:val="auto"/>
                <w:kern w:val="0"/>
                <w:sz w:val="24"/>
                <w:szCs w:val="24"/>
              </w:rPr>
              <w:t>松江区</w:t>
            </w:r>
            <w:r>
              <w:rPr>
                <w:rFonts w:hint="eastAsia" w:ascii="宋体" w:hAnsi="宋体" w:eastAsia="宋体" w:cs="Calibri"/>
                <w:color w:val="auto"/>
                <w:kern w:val="0"/>
                <w:sz w:val="24"/>
                <w:szCs w:val="24"/>
                <w:lang w:val="en-US" w:eastAsia="zh-CN"/>
              </w:rPr>
              <w:t>土地储备中心</w:t>
            </w:r>
          </w:p>
        </w:tc>
        <w:tc>
          <w:tcPr>
            <w:tcW w:w="751" w:type="dxa"/>
            <w:vAlign w:val="center"/>
          </w:tcPr>
          <w:p w14:paraId="4298F6D9">
            <w:pPr>
              <w:snapToGrid w:val="0"/>
              <w:spacing w:line="288" w:lineRule="auto"/>
              <w:jc w:val="center"/>
              <w:rPr>
                <w:rFonts w:ascii="宋体" w:hAnsi="宋体" w:eastAsia="宋体" w:cs="Calibri"/>
                <w:color w:val="auto"/>
                <w:kern w:val="0"/>
                <w:sz w:val="24"/>
                <w:szCs w:val="24"/>
              </w:rPr>
            </w:pPr>
            <w:r>
              <w:rPr>
                <w:rFonts w:hint="eastAsia" w:ascii="宋体" w:hAnsi="宋体" w:eastAsia="宋体" w:cs="Calibri"/>
                <w:color w:val="auto"/>
                <w:kern w:val="0"/>
                <w:sz w:val="24"/>
                <w:szCs w:val="24"/>
                <w:lang w:val="en-US" w:eastAsia="zh-CN"/>
              </w:rPr>
              <w:t>董</w:t>
            </w:r>
            <w:r>
              <w:rPr>
                <w:rFonts w:hint="eastAsia" w:ascii="宋体" w:hAnsi="宋体" w:eastAsia="宋体" w:cs="Calibri"/>
                <w:color w:val="auto"/>
                <w:kern w:val="0"/>
                <w:sz w:val="24"/>
                <w:szCs w:val="24"/>
              </w:rPr>
              <w:t>老师</w:t>
            </w:r>
          </w:p>
        </w:tc>
        <w:tc>
          <w:tcPr>
            <w:tcW w:w="1176" w:type="dxa"/>
            <w:vAlign w:val="center"/>
          </w:tcPr>
          <w:p w14:paraId="42F69945">
            <w:pPr>
              <w:snapToGrid w:val="0"/>
              <w:spacing w:line="288" w:lineRule="auto"/>
              <w:jc w:val="center"/>
              <w:rPr>
                <w:rFonts w:hint="default"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57742225</w:t>
            </w:r>
          </w:p>
        </w:tc>
      </w:tr>
    </w:tbl>
    <w:p w14:paraId="0E5B07F1">
      <w:pPr>
        <w:snapToGrid w:val="0"/>
        <w:spacing w:line="288" w:lineRule="auto"/>
        <w:jc w:val="left"/>
        <w:rPr>
          <w:rFonts w:hint="eastAsia" w:cs="Calibri" w:asciiTheme="minorEastAsia" w:hAnsiTheme="minorEastAsia"/>
          <w:kern w:val="0"/>
          <w:sz w:val="24"/>
          <w:szCs w:val="24"/>
        </w:rPr>
      </w:pPr>
      <w:r>
        <w:rPr>
          <w:rFonts w:hint="eastAsia" w:cs="Calibri" w:asciiTheme="minorEastAsia" w:hAnsiTheme="minorEastAsia"/>
          <w:color w:val="auto"/>
          <w:kern w:val="0"/>
          <w:sz w:val="24"/>
          <w:szCs w:val="24"/>
        </w:rPr>
        <w:t>备注：有意向的供应商可与采购单位联系。请于202</w:t>
      </w:r>
      <w:r>
        <w:rPr>
          <w:rFonts w:hint="eastAsia" w:cs="Calibri" w:asciiTheme="minorEastAsia" w:hAnsiTheme="minorEastAsia"/>
          <w:color w:val="auto"/>
          <w:kern w:val="0"/>
          <w:sz w:val="24"/>
          <w:szCs w:val="24"/>
          <w:lang w:val="en-US" w:eastAsia="zh-CN"/>
        </w:rPr>
        <w:t>6</w:t>
      </w:r>
      <w:r>
        <w:rPr>
          <w:rFonts w:hint="eastAsia" w:cs="Calibri" w:asciiTheme="minorEastAsia" w:hAnsiTheme="minorEastAsia"/>
          <w:color w:val="auto"/>
          <w:kern w:val="0"/>
          <w:sz w:val="24"/>
          <w:szCs w:val="24"/>
        </w:rPr>
        <w:t>年</w:t>
      </w:r>
      <w:r>
        <w:rPr>
          <w:rFonts w:hint="eastAsia" w:cs="Calibri" w:asciiTheme="minorEastAsia" w:hAnsiTheme="minorEastAsia"/>
          <w:color w:val="auto"/>
          <w:kern w:val="0"/>
          <w:sz w:val="24"/>
          <w:szCs w:val="24"/>
          <w:lang w:val="en-US" w:eastAsia="zh-CN"/>
        </w:rPr>
        <w:t>3</w:t>
      </w:r>
      <w:r>
        <w:rPr>
          <w:rFonts w:hint="eastAsia" w:cs="Calibri" w:asciiTheme="minorEastAsia" w:hAnsiTheme="minorEastAsia"/>
          <w:color w:val="auto"/>
          <w:kern w:val="0"/>
          <w:sz w:val="24"/>
          <w:szCs w:val="24"/>
        </w:rPr>
        <w:t>月</w:t>
      </w:r>
      <w:r>
        <w:rPr>
          <w:rFonts w:hint="eastAsia" w:cs="Calibri" w:asciiTheme="minorEastAsia" w:hAnsiTheme="minorEastAsia"/>
          <w:color w:val="auto"/>
          <w:kern w:val="0"/>
          <w:sz w:val="24"/>
          <w:szCs w:val="24"/>
          <w:lang w:val="en-US" w:eastAsia="zh-CN"/>
        </w:rPr>
        <w:t>6</w:t>
      </w:r>
      <w:r>
        <w:rPr>
          <w:rFonts w:hint="eastAsia" w:cs="Calibri" w:asciiTheme="minorEastAsia" w:hAnsiTheme="minorEastAsia"/>
          <w:color w:val="auto"/>
          <w:kern w:val="0"/>
          <w:sz w:val="24"/>
          <w:szCs w:val="24"/>
        </w:rPr>
        <w:t>日前（以邮戳为准）</w:t>
      </w:r>
      <w:r>
        <w:rPr>
          <w:rFonts w:hint="eastAsia" w:cs="Calibri" w:asciiTheme="minorEastAsia" w:hAnsiTheme="minorEastAsia"/>
          <w:kern w:val="0"/>
          <w:sz w:val="24"/>
          <w:szCs w:val="24"/>
        </w:rPr>
        <w:t>将以下资料</w:t>
      </w:r>
      <w:r>
        <w:rPr>
          <w:rFonts w:hint="eastAsia" w:cs="Calibri" w:asciiTheme="minorEastAsia" w:hAnsiTheme="minorEastAsia"/>
          <w:b/>
          <w:color w:val="auto"/>
          <w:kern w:val="0"/>
          <w:sz w:val="24"/>
          <w:szCs w:val="24"/>
        </w:rPr>
        <w:t>一式</w:t>
      </w:r>
      <w:r>
        <w:rPr>
          <w:rFonts w:hint="eastAsia" w:cs="Calibri" w:asciiTheme="minorEastAsia" w:hAnsiTheme="minorEastAsia"/>
          <w:b/>
          <w:color w:val="auto"/>
          <w:kern w:val="0"/>
          <w:sz w:val="24"/>
          <w:szCs w:val="24"/>
          <w:lang w:val="en-US" w:eastAsia="zh-CN"/>
        </w:rPr>
        <w:t>三</w:t>
      </w:r>
      <w:r>
        <w:rPr>
          <w:rFonts w:hint="eastAsia" w:cs="Calibri" w:asciiTheme="minorEastAsia" w:hAnsiTheme="minorEastAsia"/>
          <w:b/>
          <w:color w:val="auto"/>
          <w:kern w:val="0"/>
          <w:sz w:val="24"/>
          <w:szCs w:val="24"/>
        </w:rPr>
        <w:t>份</w:t>
      </w:r>
      <w:r>
        <w:rPr>
          <w:rFonts w:hint="eastAsia" w:cs="Calibri" w:asciiTheme="minorEastAsia" w:hAnsiTheme="minorEastAsia"/>
          <w:kern w:val="0"/>
          <w:sz w:val="24"/>
          <w:szCs w:val="24"/>
        </w:rPr>
        <w:t>装至文件袋内（文件袋请密封并加盖公章）快递至：上海市松江区荣乐东路2111号2号楼</w:t>
      </w:r>
      <w:r>
        <w:rPr>
          <w:rFonts w:hint="eastAsia" w:cs="Calibri" w:asciiTheme="minorEastAsia" w:hAnsiTheme="minorEastAsia"/>
          <w:kern w:val="0"/>
          <w:sz w:val="24"/>
          <w:szCs w:val="24"/>
          <w:lang w:val="en-US" w:eastAsia="zh-CN"/>
        </w:rPr>
        <w:t>207</w:t>
      </w:r>
      <w:r>
        <w:rPr>
          <w:rFonts w:hint="eastAsia" w:cs="Calibri" w:asciiTheme="minorEastAsia" w:hAnsiTheme="minorEastAsia"/>
          <w:kern w:val="0"/>
          <w:sz w:val="24"/>
          <w:szCs w:val="24"/>
        </w:rPr>
        <w:t>室，</w:t>
      </w:r>
      <w:r>
        <w:rPr>
          <w:rFonts w:hint="eastAsia" w:cs="Calibri" w:asciiTheme="minorEastAsia" w:hAnsiTheme="minorEastAsia"/>
          <w:kern w:val="0"/>
          <w:sz w:val="24"/>
          <w:szCs w:val="24"/>
          <w:lang w:val="en-US" w:eastAsia="zh-CN"/>
        </w:rPr>
        <w:t>董</w:t>
      </w:r>
      <w:r>
        <w:rPr>
          <w:rFonts w:hint="eastAsia" w:cs="Calibri" w:asciiTheme="minorEastAsia" w:hAnsiTheme="minorEastAsia"/>
          <w:kern w:val="0"/>
          <w:sz w:val="24"/>
          <w:szCs w:val="24"/>
        </w:rPr>
        <w:t>老师（收），</w:t>
      </w:r>
      <w:r>
        <w:rPr>
          <w:rFonts w:hint="eastAsia" w:ascii="宋体" w:hAnsi="宋体" w:eastAsia="宋体" w:cs="Calibri"/>
          <w:kern w:val="0"/>
          <w:sz w:val="24"/>
          <w:szCs w:val="24"/>
        </w:rPr>
        <w:t>5774</w:t>
      </w:r>
      <w:r>
        <w:rPr>
          <w:rFonts w:hint="eastAsia" w:ascii="宋体" w:hAnsi="宋体" w:eastAsia="宋体" w:cs="Calibri"/>
          <w:kern w:val="0"/>
          <w:sz w:val="24"/>
          <w:szCs w:val="24"/>
          <w:lang w:val="en-US" w:eastAsia="zh-CN"/>
        </w:rPr>
        <w:t>2225</w:t>
      </w:r>
      <w:r>
        <w:rPr>
          <w:rFonts w:hint="eastAsia" w:cs="Calibri" w:asciiTheme="minorEastAsia" w:hAnsiTheme="minorEastAsia"/>
          <w:kern w:val="0"/>
          <w:sz w:val="24"/>
          <w:szCs w:val="24"/>
        </w:rPr>
        <w:t>。</w:t>
      </w:r>
    </w:p>
    <w:p w14:paraId="69412A99">
      <w:pPr>
        <w:snapToGrid w:val="0"/>
        <w:spacing w:line="288" w:lineRule="auto"/>
        <w:jc w:val="left"/>
        <w:rPr>
          <w:rFonts w:cs="Calibri" w:asciiTheme="minorEastAsia" w:hAnsiTheme="minorEastAsia"/>
          <w:color w:val="FF0000"/>
          <w:kern w:val="0"/>
          <w:sz w:val="24"/>
          <w:szCs w:val="24"/>
        </w:rPr>
      </w:pPr>
      <w:r>
        <w:rPr>
          <w:rFonts w:hint="eastAsia" w:cs="Calibri" w:asciiTheme="minorEastAsia" w:hAnsiTheme="minorEastAsia"/>
          <w:kern w:val="0"/>
          <w:sz w:val="24"/>
          <w:szCs w:val="24"/>
        </w:rPr>
        <w:t>1、</w:t>
      </w:r>
      <w:r>
        <w:rPr>
          <w:rFonts w:hint="eastAsia" w:cs="Calibri" w:asciiTheme="minorEastAsia" w:hAnsiTheme="minorEastAsia"/>
          <w:kern w:val="0"/>
          <w:sz w:val="24"/>
          <w:szCs w:val="24"/>
          <w:lang w:val="en-US" w:eastAsia="zh-CN"/>
        </w:rPr>
        <w:t>企业执照及资质证书</w:t>
      </w:r>
      <w:r>
        <w:rPr>
          <w:rFonts w:hint="eastAsia" w:cs="Calibri" w:asciiTheme="minorEastAsia" w:hAnsiTheme="minorEastAsia"/>
          <w:kern w:val="0"/>
          <w:sz w:val="24"/>
          <w:szCs w:val="24"/>
        </w:rPr>
        <w:t>复印件（需盖公章）；</w:t>
      </w:r>
    </w:p>
    <w:p w14:paraId="4056D7BC">
      <w:pPr>
        <w:snapToGrid w:val="0"/>
        <w:spacing w:line="288" w:lineRule="auto"/>
        <w:jc w:val="left"/>
        <w:rPr>
          <w:rFonts w:cs="Calibri" w:asciiTheme="minorEastAsia" w:hAnsiTheme="minorEastAsia"/>
          <w:kern w:val="0"/>
          <w:sz w:val="24"/>
          <w:szCs w:val="24"/>
        </w:rPr>
      </w:pPr>
      <w:r>
        <w:rPr>
          <w:rFonts w:hint="eastAsia" w:cs="Calibri" w:asciiTheme="minorEastAsia" w:hAnsiTheme="minorEastAsia"/>
          <w:kern w:val="0"/>
          <w:sz w:val="24"/>
          <w:szCs w:val="24"/>
        </w:rPr>
        <w:t>2、</w:t>
      </w:r>
      <w:r>
        <w:rPr>
          <w:rFonts w:hint="eastAsia" w:cs="Calibri" w:asciiTheme="minorEastAsia" w:hAnsiTheme="minorEastAsia"/>
          <w:kern w:val="0"/>
          <w:sz w:val="24"/>
          <w:szCs w:val="24"/>
          <w:lang w:val="en-US" w:eastAsia="zh-CN"/>
        </w:rPr>
        <w:t>中小企业申明函</w:t>
      </w:r>
      <w:r>
        <w:rPr>
          <w:rFonts w:hint="eastAsia" w:cs="Calibri" w:asciiTheme="minorEastAsia" w:hAnsiTheme="minorEastAsia"/>
          <w:kern w:val="0"/>
          <w:sz w:val="24"/>
          <w:szCs w:val="24"/>
        </w:rPr>
        <w:t>（</w:t>
      </w:r>
      <w:r>
        <w:rPr>
          <w:rFonts w:hint="eastAsia" w:cs="Calibri" w:asciiTheme="minorEastAsia" w:hAnsiTheme="minorEastAsia"/>
          <w:color w:val="auto"/>
          <w:kern w:val="0"/>
          <w:sz w:val="24"/>
          <w:szCs w:val="24"/>
        </w:rPr>
        <w:t>需盖公章，格式自拟）</w:t>
      </w:r>
      <w:r>
        <w:rPr>
          <w:rFonts w:hint="eastAsia" w:cs="Calibri" w:asciiTheme="minorEastAsia" w:hAnsiTheme="minorEastAsia"/>
          <w:kern w:val="0"/>
          <w:sz w:val="24"/>
          <w:szCs w:val="24"/>
        </w:rPr>
        <w:t>）；</w:t>
      </w:r>
    </w:p>
    <w:p w14:paraId="613D6FD7">
      <w:pPr>
        <w:snapToGrid w:val="0"/>
        <w:spacing w:line="288" w:lineRule="auto"/>
        <w:jc w:val="left"/>
        <w:rPr>
          <w:rFonts w:cs="Calibri" w:asciiTheme="minorEastAsia" w:hAnsiTheme="minorEastAsia"/>
          <w:kern w:val="0"/>
          <w:sz w:val="24"/>
          <w:szCs w:val="24"/>
        </w:rPr>
      </w:pPr>
      <w:r>
        <w:rPr>
          <w:rFonts w:hint="eastAsia" w:cs="Calibri" w:asciiTheme="minorEastAsia" w:hAnsiTheme="minorEastAsia"/>
          <w:kern w:val="0"/>
          <w:sz w:val="24"/>
          <w:szCs w:val="24"/>
        </w:rPr>
        <w:t>3、财务状况报告（202</w:t>
      </w:r>
      <w:r>
        <w:rPr>
          <w:rFonts w:hint="eastAsia" w:cs="Calibri" w:asciiTheme="minorEastAsia" w:hAnsiTheme="minorEastAsia"/>
          <w:kern w:val="0"/>
          <w:sz w:val="24"/>
          <w:szCs w:val="24"/>
          <w:lang w:val="en-US" w:eastAsia="zh-CN"/>
        </w:rPr>
        <w:t>5</w:t>
      </w:r>
      <w:r>
        <w:rPr>
          <w:rFonts w:hint="eastAsia" w:cs="Calibri" w:asciiTheme="minorEastAsia" w:hAnsiTheme="minorEastAsia"/>
          <w:kern w:val="0"/>
          <w:sz w:val="24"/>
          <w:szCs w:val="24"/>
        </w:rPr>
        <w:t>年度）复印件（需盖公章）；</w:t>
      </w:r>
    </w:p>
    <w:p w14:paraId="7971F676">
      <w:pPr>
        <w:snapToGrid w:val="0"/>
        <w:spacing w:line="288" w:lineRule="auto"/>
        <w:jc w:val="left"/>
        <w:rPr>
          <w:rFonts w:cs="Calibri" w:asciiTheme="minorEastAsia" w:hAnsiTheme="minorEastAsia"/>
          <w:kern w:val="0"/>
          <w:sz w:val="24"/>
          <w:szCs w:val="24"/>
        </w:rPr>
      </w:pPr>
      <w:r>
        <w:rPr>
          <w:rFonts w:hint="eastAsia" w:cs="Calibri" w:asciiTheme="minorEastAsia" w:hAnsiTheme="minorEastAsia"/>
          <w:kern w:val="0"/>
          <w:sz w:val="24"/>
          <w:szCs w:val="24"/>
        </w:rPr>
        <w:t>4、依法缴纳社保及税收的相关材料（202</w:t>
      </w:r>
      <w:r>
        <w:rPr>
          <w:rFonts w:hint="eastAsia" w:cs="Calibri" w:asciiTheme="minorEastAsia" w:hAnsiTheme="minorEastAsia"/>
          <w:kern w:val="0"/>
          <w:sz w:val="24"/>
          <w:szCs w:val="24"/>
          <w:lang w:val="en-US" w:eastAsia="zh-CN"/>
        </w:rPr>
        <w:t>6</w:t>
      </w:r>
      <w:r>
        <w:rPr>
          <w:rFonts w:hint="eastAsia" w:cs="Calibri" w:asciiTheme="minorEastAsia" w:hAnsiTheme="minorEastAsia"/>
          <w:kern w:val="0"/>
          <w:sz w:val="24"/>
          <w:szCs w:val="24"/>
        </w:rPr>
        <w:t>年度任意一个月缴纳凭证）复印件（需盖公章）；</w:t>
      </w:r>
    </w:p>
    <w:p w14:paraId="70AFABC5">
      <w:pPr>
        <w:snapToGrid w:val="0"/>
        <w:spacing w:line="288" w:lineRule="auto"/>
        <w:jc w:val="left"/>
        <w:rPr>
          <w:rFonts w:hint="eastAsia" w:cs="Calibri" w:asciiTheme="minorEastAsia" w:hAnsiTheme="minorEastAsia"/>
          <w:color w:val="auto"/>
          <w:kern w:val="0"/>
          <w:sz w:val="24"/>
          <w:szCs w:val="24"/>
        </w:rPr>
      </w:pPr>
      <w:r>
        <w:rPr>
          <w:rFonts w:hint="eastAsia" w:cs="Calibri" w:asciiTheme="minorEastAsia" w:hAnsiTheme="minorEastAsia"/>
          <w:kern w:val="0"/>
          <w:sz w:val="24"/>
          <w:szCs w:val="24"/>
        </w:rPr>
        <w:t>5、</w:t>
      </w:r>
      <w:r>
        <w:rPr>
          <w:rFonts w:hint="eastAsia" w:cs="Calibri" w:asciiTheme="minorEastAsia" w:hAnsiTheme="minorEastAsia"/>
          <w:color w:val="auto"/>
          <w:kern w:val="0"/>
          <w:sz w:val="24"/>
          <w:szCs w:val="24"/>
        </w:rPr>
        <w:t>参加政府采购活动前3年内在经营活动中没有重大违法记录的书面声明原件（需盖公章，格式自拟）；</w:t>
      </w:r>
    </w:p>
    <w:p w14:paraId="088367EF">
      <w:pPr>
        <w:snapToGrid w:val="0"/>
        <w:spacing w:line="288" w:lineRule="auto"/>
        <w:jc w:val="left"/>
        <w:rPr>
          <w:rFonts w:hint="default" w:cs="Calibri" w:asciiTheme="minorEastAsia" w:hAnsiTheme="minorEastAsia" w:eastAsiaTheme="minorEastAsia"/>
          <w:kern w:val="0"/>
          <w:sz w:val="24"/>
          <w:szCs w:val="24"/>
          <w:lang w:val="en-US" w:eastAsia="zh-CN"/>
        </w:rPr>
      </w:pPr>
      <w:r>
        <w:rPr>
          <w:rFonts w:hint="eastAsia" w:cs="Calibri" w:asciiTheme="minorEastAsia" w:hAnsiTheme="minorEastAsia"/>
          <w:kern w:val="0"/>
          <w:sz w:val="24"/>
          <w:szCs w:val="24"/>
        </w:rPr>
        <w:t>6、项目报价单（需盖公章，格式自拟）；</w:t>
      </w:r>
    </w:p>
    <w:p w14:paraId="0FFAF9DF">
      <w:pPr>
        <w:snapToGrid w:val="0"/>
        <w:spacing w:line="288" w:lineRule="auto"/>
        <w:jc w:val="left"/>
        <w:rPr>
          <w:rFonts w:cs="Calibri" w:asciiTheme="minorEastAsia" w:hAnsiTheme="minorEastAsia"/>
          <w:kern w:val="0"/>
          <w:sz w:val="24"/>
          <w:szCs w:val="24"/>
        </w:rPr>
      </w:pPr>
      <w:r>
        <w:rPr>
          <w:rFonts w:hint="eastAsia" w:cs="Calibri" w:asciiTheme="minorEastAsia" w:hAnsiTheme="minorEastAsia"/>
          <w:kern w:val="0"/>
          <w:sz w:val="24"/>
          <w:szCs w:val="24"/>
        </w:rPr>
        <w:t>7、公司介绍，可提供过往案例介绍。</w:t>
      </w:r>
    </w:p>
    <w:p w14:paraId="05F72E60">
      <w:pPr>
        <w:snapToGrid w:val="0"/>
        <w:spacing w:line="288" w:lineRule="auto"/>
        <w:jc w:val="left"/>
        <w:rPr>
          <w:rFonts w:hint="eastAsia" w:cs="Calibri" w:asciiTheme="minorEastAsia" w:hAnsiTheme="minorEastAsia"/>
          <w:kern w:val="0"/>
          <w:sz w:val="24"/>
          <w:szCs w:val="24"/>
        </w:rPr>
      </w:pPr>
      <w:bookmarkStart w:id="0" w:name="_GoBack"/>
      <w:bookmarkEnd w:id="0"/>
    </w:p>
    <w:p w14:paraId="2DE00251">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以上资料如有缺漏，该投标文件将被拒绝。</w:t>
      </w:r>
    </w:p>
    <w:sectPr>
      <w:pgSz w:w="16838" w:h="11906" w:orient="landscape"/>
      <w:pgMar w:top="567" w:right="567" w:bottom="56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CAEDC"/>
    <w:multiLevelType w:val="singleLevel"/>
    <w:tmpl w:val="1A9CAE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NTUwYzI2MDIzYTAwMWY3OTNkMTdiNWQzOTZiNGUifQ=="/>
  </w:docVars>
  <w:rsids>
    <w:rsidRoot w:val="00BD38E0"/>
    <w:rsid w:val="00001735"/>
    <w:rsid w:val="00017EC7"/>
    <w:rsid w:val="00057A38"/>
    <w:rsid w:val="000948C7"/>
    <w:rsid w:val="00097CA4"/>
    <w:rsid w:val="000A50C6"/>
    <w:rsid w:val="000A7CDA"/>
    <w:rsid w:val="000B0418"/>
    <w:rsid w:val="000B1E48"/>
    <w:rsid w:val="000B2106"/>
    <w:rsid w:val="000B780D"/>
    <w:rsid w:val="000C2620"/>
    <w:rsid w:val="000D2088"/>
    <w:rsid w:val="000D372E"/>
    <w:rsid w:val="000F03AB"/>
    <w:rsid w:val="00114D9C"/>
    <w:rsid w:val="00125DE7"/>
    <w:rsid w:val="001443F3"/>
    <w:rsid w:val="00183D86"/>
    <w:rsid w:val="001879D8"/>
    <w:rsid w:val="001A205E"/>
    <w:rsid w:val="001B4074"/>
    <w:rsid w:val="001D440F"/>
    <w:rsid w:val="001F582A"/>
    <w:rsid w:val="00211BCD"/>
    <w:rsid w:val="00241099"/>
    <w:rsid w:val="00250A04"/>
    <w:rsid w:val="00253D35"/>
    <w:rsid w:val="00273A77"/>
    <w:rsid w:val="00277165"/>
    <w:rsid w:val="00292060"/>
    <w:rsid w:val="0029751C"/>
    <w:rsid w:val="002A3DD0"/>
    <w:rsid w:val="002B673E"/>
    <w:rsid w:val="002B6D52"/>
    <w:rsid w:val="002C03DB"/>
    <w:rsid w:val="002F4969"/>
    <w:rsid w:val="00321DF9"/>
    <w:rsid w:val="00327D10"/>
    <w:rsid w:val="003315BC"/>
    <w:rsid w:val="00331988"/>
    <w:rsid w:val="0035272B"/>
    <w:rsid w:val="00355AFB"/>
    <w:rsid w:val="0036340C"/>
    <w:rsid w:val="0036445C"/>
    <w:rsid w:val="00380AE3"/>
    <w:rsid w:val="003C4214"/>
    <w:rsid w:val="003C693E"/>
    <w:rsid w:val="003E7B90"/>
    <w:rsid w:val="003F01AE"/>
    <w:rsid w:val="003F53D1"/>
    <w:rsid w:val="003F641F"/>
    <w:rsid w:val="003F6C9A"/>
    <w:rsid w:val="00400E1B"/>
    <w:rsid w:val="004047D0"/>
    <w:rsid w:val="00405119"/>
    <w:rsid w:val="0044071B"/>
    <w:rsid w:val="00442644"/>
    <w:rsid w:val="004465E9"/>
    <w:rsid w:val="00450F3A"/>
    <w:rsid w:val="00476AC6"/>
    <w:rsid w:val="004A2EC7"/>
    <w:rsid w:val="004A4F29"/>
    <w:rsid w:val="004B1A33"/>
    <w:rsid w:val="004F11E0"/>
    <w:rsid w:val="004F2DAE"/>
    <w:rsid w:val="004F7BF1"/>
    <w:rsid w:val="005076F4"/>
    <w:rsid w:val="00571952"/>
    <w:rsid w:val="005725C4"/>
    <w:rsid w:val="00583950"/>
    <w:rsid w:val="00591175"/>
    <w:rsid w:val="00592349"/>
    <w:rsid w:val="005D2801"/>
    <w:rsid w:val="005D7734"/>
    <w:rsid w:val="00602708"/>
    <w:rsid w:val="00624B49"/>
    <w:rsid w:val="00633BAD"/>
    <w:rsid w:val="0064397D"/>
    <w:rsid w:val="006449FC"/>
    <w:rsid w:val="0065437F"/>
    <w:rsid w:val="00661E20"/>
    <w:rsid w:val="00680A74"/>
    <w:rsid w:val="00694245"/>
    <w:rsid w:val="006958D7"/>
    <w:rsid w:val="006B2D1E"/>
    <w:rsid w:val="006C0C6B"/>
    <w:rsid w:val="006E153A"/>
    <w:rsid w:val="006F337F"/>
    <w:rsid w:val="00702423"/>
    <w:rsid w:val="007171BE"/>
    <w:rsid w:val="007858A4"/>
    <w:rsid w:val="007A102E"/>
    <w:rsid w:val="007B7EC1"/>
    <w:rsid w:val="007C3062"/>
    <w:rsid w:val="008059FF"/>
    <w:rsid w:val="0084015D"/>
    <w:rsid w:val="00852506"/>
    <w:rsid w:val="0085284D"/>
    <w:rsid w:val="00867F59"/>
    <w:rsid w:val="008751B8"/>
    <w:rsid w:val="008907F1"/>
    <w:rsid w:val="0089305D"/>
    <w:rsid w:val="00903143"/>
    <w:rsid w:val="00904259"/>
    <w:rsid w:val="009063DD"/>
    <w:rsid w:val="00977FF4"/>
    <w:rsid w:val="00985EEF"/>
    <w:rsid w:val="00986E19"/>
    <w:rsid w:val="0099342C"/>
    <w:rsid w:val="009C3457"/>
    <w:rsid w:val="009C6305"/>
    <w:rsid w:val="009E11EC"/>
    <w:rsid w:val="009E1AAB"/>
    <w:rsid w:val="009E7DF4"/>
    <w:rsid w:val="00A12785"/>
    <w:rsid w:val="00A26E51"/>
    <w:rsid w:val="00A27D99"/>
    <w:rsid w:val="00A5165A"/>
    <w:rsid w:val="00A7269F"/>
    <w:rsid w:val="00A75E5A"/>
    <w:rsid w:val="00AC3DA0"/>
    <w:rsid w:val="00AD045B"/>
    <w:rsid w:val="00B03FA2"/>
    <w:rsid w:val="00B11E5A"/>
    <w:rsid w:val="00B345BF"/>
    <w:rsid w:val="00B366C2"/>
    <w:rsid w:val="00B425DD"/>
    <w:rsid w:val="00B442F7"/>
    <w:rsid w:val="00B46938"/>
    <w:rsid w:val="00B52F69"/>
    <w:rsid w:val="00B5387F"/>
    <w:rsid w:val="00B626E0"/>
    <w:rsid w:val="00B736E2"/>
    <w:rsid w:val="00B743A4"/>
    <w:rsid w:val="00B930C0"/>
    <w:rsid w:val="00B97B87"/>
    <w:rsid w:val="00BA07E8"/>
    <w:rsid w:val="00BB591D"/>
    <w:rsid w:val="00BC5EB0"/>
    <w:rsid w:val="00BD38E0"/>
    <w:rsid w:val="00BD3BBB"/>
    <w:rsid w:val="00BF0A3E"/>
    <w:rsid w:val="00C10856"/>
    <w:rsid w:val="00C116B9"/>
    <w:rsid w:val="00C208EE"/>
    <w:rsid w:val="00C302BE"/>
    <w:rsid w:val="00C343BC"/>
    <w:rsid w:val="00C43C1D"/>
    <w:rsid w:val="00C6008C"/>
    <w:rsid w:val="00C64C55"/>
    <w:rsid w:val="00C66ECA"/>
    <w:rsid w:val="00C733F6"/>
    <w:rsid w:val="00C854D2"/>
    <w:rsid w:val="00CA1C79"/>
    <w:rsid w:val="00CA60C6"/>
    <w:rsid w:val="00CC3961"/>
    <w:rsid w:val="00D02C31"/>
    <w:rsid w:val="00D02FA6"/>
    <w:rsid w:val="00D06656"/>
    <w:rsid w:val="00D4745A"/>
    <w:rsid w:val="00D72C8F"/>
    <w:rsid w:val="00D84B8A"/>
    <w:rsid w:val="00D9721C"/>
    <w:rsid w:val="00DA5D94"/>
    <w:rsid w:val="00DD3D1C"/>
    <w:rsid w:val="00DE7F87"/>
    <w:rsid w:val="00DF1E2E"/>
    <w:rsid w:val="00E0049B"/>
    <w:rsid w:val="00E120A5"/>
    <w:rsid w:val="00E63112"/>
    <w:rsid w:val="00E77CFB"/>
    <w:rsid w:val="00E83674"/>
    <w:rsid w:val="00E84033"/>
    <w:rsid w:val="00EA25BC"/>
    <w:rsid w:val="00EC46E2"/>
    <w:rsid w:val="00EE3145"/>
    <w:rsid w:val="00F27549"/>
    <w:rsid w:val="00F55C41"/>
    <w:rsid w:val="00F732B4"/>
    <w:rsid w:val="00F90922"/>
    <w:rsid w:val="00FB7125"/>
    <w:rsid w:val="00FC6572"/>
    <w:rsid w:val="00FD207E"/>
    <w:rsid w:val="04163446"/>
    <w:rsid w:val="04FA2D68"/>
    <w:rsid w:val="0B097ECA"/>
    <w:rsid w:val="0CED5D26"/>
    <w:rsid w:val="10D70433"/>
    <w:rsid w:val="16D0141C"/>
    <w:rsid w:val="199B0538"/>
    <w:rsid w:val="1A260830"/>
    <w:rsid w:val="1D046A31"/>
    <w:rsid w:val="1E3649B9"/>
    <w:rsid w:val="1EFA1543"/>
    <w:rsid w:val="211F4E5B"/>
    <w:rsid w:val="266C1C4F"/>
    <w:rsid w:val="28C63719"/>
    <w:rsid w:val="2D4744ED"/>
    <w:rsid w:val="3D913562"/>
    <w:rsid w:val="3E990920"/>
    <w:rsid w:val="401F09B1"/>
    <w:rsid w:val="43E75C8A"/>
    <w:rsid w:val="44ED340A"/>
    <w:rsid w:val="471A6376"/>
    <w:rsid w:val="474B29D4"/>
    <w:rsid w:val="48496136"/>
    <w:rsid w:val="48677791"/>
    <w:rsid w:val="48EB2DE1"/>
    <w:rsid w:val="496A3B5E"/>
    <w:rsid w:val="4C863812"/>
    <w:rsid w:val="4E01203E"/>
    <w:rsid w:val="50FE4613"/>
    <w:rsid w:val="52707792"/>
    <w:rsid w:val="542225E0"/>
    <w:rsid w:val="54CA7008"/>
    <w:rsid w:val="57543ECD"/>
    <w:rsid w:val="58192EE9"/>
    <w:rsid w:val="594A4899"/>
    <w:rsid w:val="62731D94"/>
    <w:rsid w:val="63102D77"/>
    <w:rsid w:val="671573AC"/>
    <w:rsid w:val="67254250"/>
    <w:rsid w:val="697E6185"/>
    <w:rsid w:val="69DF0369"/>
    <w:rsid w:val="6E982407"/>
    <w:rsid w:val="73970283"/>
    <w:rsid w:val="77AD276B"/>
    <w:rsid w:val="78DF74FB"/>
    <w:rsid w:val="7E48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Emphasis"/>
    <w:basedOn w:val="6"/>
    <w:qFormat/>
    <w:uiPriority w:val="20"/>
    <w:rPr>
      <w:i/>
      <w:i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link w:val="11"/>
    <w:qFormat/>
    <w:uiPriority w:val="34"/>
    <w:pPr>
      <w:ind w:firstLine="420" w:firstLineChars="200"/>
    </w:pPr>
    <w:rPr>
      <w:rFonts w:ascii="Calibri" w:hAnsi="Calibri" w:eastAsia="宋体" w:cs="Times New Roman"/>
      <w:sz w:val="24"/>
      <w:szCs w:val="24"/>
    </w:rPr>
  </w:style>
  <w:style w:type="character" w:customStyle="1" w:styleId="11">
    <w:name w:val="列出段落 Char"/>
    <w:basedOn w:val="6"/>
    <w:link w:val="10"/>
    <w:qFormat/>
    <w:locked/>
    <w:uiPriority w:val="34"/>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817</Words>
  <Characters>870</Characters>
  <Lines>6</Lines>
  <Paragraphs>1</Paragraphs>
  <TotalTime>0</TotalTime>
  <ScaleCrop>false</ScaleCrop>
  <LinksUpToDate>false</LinksUpToDate>
  <CharactersWithSpaces>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2023-03-16T06:36:00Z</dcterms:created>
  <dc:creator>JonMMx 2000</dc:creator>
  <cp:lastModifiedBy>悦</cp:lastModifiedBy>
  <cp:lastPrinted>2025-09-11T02:24:00Z</cp:lastPrinted>
  <dcterms:modified xsi:type="dcterms:W3CDTF">2026-02-26T05:54:29Z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8E3D85F8A9D64674B260EDD984DCFDC2_13</vt:lpwstr>
  </property>
  <property fmtid="{D5CDD505-2E9C-101B-9397-08002B2CF9AE}" pid="4" name="KSOTemplateDocerSaveRecord">
    <vt:lpwstr>eyJoZGlkIjoiOTAxODQzN2VjZmFhMDJhNTkzODA5YTJlODIxZGMzODEiLCJ1c2VySWQiOiIzNDU4MjEwMzAifQ==</vt:lpwstr>
  </property>
</Properties>
</file>